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D64" w:rsidRPr="006B7D64" w:rsidRDefault="006B7D64" w:rsidP="006B7D64">
      <w:pPr>
        <w:pStyle w:val="CM6"/>
        <w:framePr w:w="6108" w:wrap="auto" w:vAnchor="page" w:hAnchor="page" w:x="1496" w:y="3378"/>
        <w:spacing w:after="285"/>
        <w:jc w:val="both"/>
        <w:rPr>
          <w:rFonts w:ascii="Arial" w:hAnsi="Arial" w:cs="Arial"/>
          <w:color w:val="000000"/>
        </w:rPr>
      </w:pPr>
      <w:r w:rsidRPr="006B7D64">
        <w:rPr>
          <w:rFonts w:ascii="Arial" w:hAnsi="Arial" w:cs="Arial"/>
          <w:b/>
          <w:bCs/>
          <w:color w:val="000000"/>
        </w:rPr>
        <w:t>1.</w:t>
      </w:r>
      <w:r>
        <w:rPr>
          <w:b/>
          <w:bCs/>
          <w:color w:val="000000"/>
          <w:sz w:val="21"/>
          <w:szCs w:val="21"/>
        </w:rPr>
        <w:t xml:space="preserve"> </w:t>
      </w:r>
      <w:r w:rsidRPr="00F87CD4">
        <w:rPr>
          <w:rFonts w:ascii="Arial" w:hAnsi="Arial" w:cs="Arial"/>
          <w:b/>
          <w:bCs/>
          <w:color w:val="000000"/>
        </w:rPr>
        <w:t>Verantwortlicher</w:t>
      </w:r>
      <w:r w:rsidRPr="00F87CD4">
        <w:rPr>
          <w:b/>
          <w:bCs/>
          <w:color w:val="000000"/>
          <w:sz w:val="21"/>
          <w:szCs w:val="21"/>
        </w:rPr>
        <w:t xml:space="preserve"> </w:t>
      </w:r>
      <w:r w:rsidRPr="00F87CD4">
        <w:rPr>
          <w:rFonts w:ascii="Arial" w:hAnsi="Arial" w:cs="Arial"/>
          <w:b/>
          <w:bCs/>
          <w:color w:val="000000"/>
        </w:rPr>
        <w:t>(Art. 13 Abs. 1 lit. a DS-GVO)</w:t>
      </w:r>
      <w:r w:rsidRPr="006B7D64">
        <w:rPr>
          <w:rFonts w:ascii="Arial" w:hAnsi="Arial" w:cs="Arial"/>
          <w:b/>
          <w:bCs/>
          <w:color w:val="000000"/>
        </w:rPr>
        <w:t xml:space="preserve"> </w:t>
      </w:r>
    </w:p>
    <w:p w:rsidR="006B7D64" w:rsidRDefault="006B7D64" w:rsidP="006B7D64">
      <w:pPr>
        <w:pStyle w:val="Default"/>
        <w:rPr>
          <w:sz w:val="21"/>
          <w:szCs w:val="21"/>
        </w:rPr>
      </w:pPr>
    </w:p>
    <w:p w:rsidR="006B7D64" w:rsidRPr="006B7D64" w:rsidRDefault="006B7D64" w:rsidP="006B7D64">
      <w:pPr>
        <w:pStyle w:val="CM6"/>
        <w:framePr w:w="9593" w:wrap="auto" w:vAnchor="page" w:hAnchor="page" w:x="1496" w:y="5380"/>
        <w:spacing w:after="28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2. </w:t>
      </w:r>
      <w:r w:rsidRPr="006B7D64">
        <w:rPr>
          <w:rFonts w:ascii="Arial" w:hAnsi="Arial" w:cs="Arial"/>
          <w:b/>
          <w:bCs/>
          <w:color w:val="000000"/>
        </w:rPr>
        <w:t xml:space="preserve">Beauftragter für den Datenschutz (Art. 13 Abs. 1 lit. b DS-GVO) </w:t>
      </w:r>
    </w:p>
    <w:p w:rsidR="006B7D64" w:rsidRDefault="006B7D64" w:rsidP="006B7D64">
      <w:pPr>
        <w:pStyle w:val="Default"/>
        <w:rPr>
          <w:color w:val="0000FF"/>
          <w:sz w:val="21"/>
          <w:szCs w:val="21"/>
        </w:rPr>
      </w:pPr>
    </w:p>
    <w:p w:rsidR="006B7D64" w:rsidRDefault="006B7D64" w:rsidP="006B7D64">
      <w:pPr>
        <w:pStyle w:val="Default"/>
        <w:rPr>
          <w:sz w:val="21"/>
          <w:szCs w:val="21"/>
        </w:rPr>
      </w:pPr>
    </w:p>
    <w:p w:rsidR="006B7D64" w:rsidRDefault="006B7D64" w:rsidP="00FA6FC9">
      <w:pPr>
        <w:pStyle w:val="CM6"/>
        <w:framePr w:w="7069" w:h="925" w:hRule="exact" w:wrap="auto" w:vAnchor="page" w:hAnchor="page" w:x="1429" w:y="14449"/>
        <w:spacing w:after="285" w:line="236" w:lineRule="atLeast"/>
        <w:jc w:val="both"/>
        <w:rPr>
          <w:rFonts w:ascii="Arial" w:hAnsi="Arial" w:cs="Arial"/>
          <w:b/>
          <w:bCs/>
          <w:color w:val="000000"/>
        </w:rPr>
      </w:pPr>
      <w:r w:rsidRPr="006B7D64">
        <w:rPr>
          <w:rFonts w:ascii="Arial" w:hAnsi="Arial" w:cs="Arial"/>
          <w:b/>
          <w:bCs/>
          <w:color w:val="000000"/>
        </w:rPr>
        <w:t xml:space="preserve">5. </w:t>
      </w:r>
      <w:r w:rsidRPr="00F87CD4">
        <w:rPr>
          <w:rFonts w:ascii="Arial" w:hAnsi="Arial" w:cs="Arial"/>
          <w:b/>
          <w:bCs/>
          <w:color w:val="000000"/>
        </w:rPr>
        <w:t>Übermittlung an Drittland (Art. 13 Abs. 1 lit. f DS-GVO)</w:t>
      </w:r>
      <w:r w:rsidRPr="006B7D64">
        <w:rPr>
          <w:rFonts w:ascii="Arial" w:hAnsi="Arial" w:cs="Arial"/>
          <w:b/>
          <w:bCs/>
          <w:color w:val="000000"/>
        </w:rPr>
        <w:t xml:space="preserve"> </w:t>
      </w:r>
    </w:p>
    <w:p w:rsidR="009C5004" w:rsidRPr="009C5004" w:rsidRDefault="009C5004" w:rsidP="00FA6FC9">
      <w:pPr>
        <w:pStyle w:val="Default"/>
        <w:framePr w:w="7069" w:h="925" w:hRule="exact" w:wrap="auto" w:vAnchor="page" w:hAnchor="page" w:x="1429" w:y="14449"/>
        <w:numPr>
          <w:ilvl w:val="0"/>
          <w:numId w:val="5"/>
        </w:numPr>
        <w:rPr>
          <w:rFonts w:ascii="Arial" w:hAnsi="Arial" w:cs="Arial"/>
        </w:rPr>
      </w:pPr>
      <w:r w:rsidRPr="009C5004">
        <w:rPr>
          <w:rFonts w:ascii="Arial" w:hAnsi="Arial" w:cs="Arial"/>
        </w:rPr>
        <w:t>entfällt</w:t>
      </w:r>
    </w:p>
    <w:p w:rsidR="006B7D64" w:rsidRPr="009C5004" w:rsidRDefault="006B7D64" w:rsidP="009C5004">
      <w:pPr>
        <w:pStyle w:val="Default"/>
        <w:framePr w:w="8986" w:h="865" w:hRule="exact" w:wrap="auto" w:vAnchor="page" w:hAnchor="page" w:x="2216" w:y="13269"/>
        <w:spacing w:after="286"/>
        <w:rPr>
          <w:rFonts w:ascii="Arial" w:hAnsi="Arial" w:cs="Arial"/>
        </w:rPr>
      </w:pPr>
    </w:p>
    <w:p w:rsidR="006B7D64" w:rsidRPr="006B7D64" w:rsidRDefault="008E0DBB" w:rsidP="006B7D64">
      <w:pPr>
        <w:pStyle w:val="Default"/>
        <w:framePr w:w="6211" w:wrap="auto" w:vAnchor="page" w:hAnchor="page" w:x="2086" w:y="3871"/>
        <w:numPr>
          <w:ilvl w:val="0"/>
          <w:numId w:val="1"/>
        </w:numPr>
        <w:spacing w:after="10"/>
        <w:rPr>
          <w:rFonts w:ascii="Arial" w:hAnsi="Arial" w:cs="Arial"/>
        </w:rPr>
      </w:pPr>
      <w:r>
        <w:rPr>
          <w:rFonts w:ascii="Arial" w:hAnsi="Arial" w:cs="Arial"/>
        </w:rPr>
        <w:t>Stadtbücherei Pirmasens</w:t>
      </w:r>
      <w:r w:rsidR="006B7D64" w:rsidRPr="006B7D64">
        <w:rPr>
          <w:rFonts w:ascii="Arial" w:hAnsi="Arial" w:cs="Arial"/>
        </w:rPr>
        <w:t xml:space="preserve"> </w:t>
      </w:r>
    </w:p>
    <w:p w:rsidR="006B7D64" w:rsidRPr="006B7D64" w:rsidRDefault="008E0DBB" w:rsidP="006B7D64">
      <w:pPr>
        <w:pStyle w:val="Default"/>
        <w:framePr w:w="6211" w:wrap="auto" w:vAnchor="page" w:hAnchor="page" w:x="2086" w:y="3871"/>
        <w:numPr>
          <w:ilvl w:val="0"/>
          <w:numId w:val="1"/>
        </w:numPr>
        <w:spacing w:after="1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Dankelsbachstraße</w:t>
      </w:r>
      <w:proofErr w:type="spellEnd"/>
      <w:r>
        <w:rPr>
          <w:rFonts w:ascii="Arial" w:hAnsi="Arial" w:cs="Arial"/>
        </w:rPr>
        <w:t xml:space="preserve"> 19, 66953 Pirmasens</w:t>
      </w:r>
    </w:p>
    <w:p w:rsidR="006B7D64" w:rsidRPr="006B7D64" w:rsidRDefault="008E0DBB" w:rsidP="006B7D64">
      <w:pPr>
        <w:pStyle w:val="Default"/>
        <w:framePr w:w="6211" w:wrap="auto" w:vAnchor="page" w:hAnchor="page" w:x="2086" w:y="3871"/>
        <w:numPr>
          <w:ilvl w:val="0"/>
          <w:numId w:val="1"/>
        </w:numPr>
        <w:spacing w:after="10"/>
        <w:rPr>
          <w:rFonts w:ascii="Arial" w:hAnsi="Arial" w:cs="Arial"/>
        </w:rPr>
      </w:pPr>
      <w:r>
        <w:rPr>
          <w:rFonts w:ascii="Arial" w:hAnsi="Arial" w:cs="Arial"/>
        </w:rPr>
        <w:t>Frau Ulrike Weil (06331 842359)</w:t>
      </w:r>
      <w:r w:rsidR="006B7D64" w:rsidRPr="006B7D64">
        <w:rPr>
          <w:rFonts w:ascii="Arial" w:hAnsi="Arial" w:cs="Arial"/>
        </w:rPr>
        <w:t xml:space="preserve"> </w:t>
      </w:r>
    </w:p>
    <w:p w:rsidR="006B7D64" w:rsidRPr="006B7D64" w:rsidRDefault="006B7D64" w:rsidP="006B7D64">
      <w:pPr>
        <w:pStyle w:val="Default"/>
        <w:framePr w:w="6211" w:wrap="auto" w:vAnchor="page" w:hAnchor="page" w:x="2086" w:y="3871"/>
        <w:numPr>
          <w:ilvl w:val="0"/>
          <w:numId w:val="1"/>
        </w:numPr>
        <w:rPr>
          <w:rFonts w:ascii="Arial" w:hAnsi="Arial" w:cs="Arial"/>
        </w:rPr>
      </w:pPr>
      <w:r w:rsidRPr="006B7D64">
        <w:rPr>
          <w:rFonts w:ascii="Arial" w:hAnsi="Arial" w:cs="Arial"/>
        </w:rPr>
        <w:t>E-Mail</w:t>
      </w:r>
      <w:r w:rsidR="008E0DBB">
        <w:rPr>
          <w:rFonts w:ascii="Arial" w:hAnsi="Arial" w:cs="Arial"/>
        </w:rPr>
        <w:t xml:space="preserve">: </w:t>
      </w:r>
      <w:hyperlink r:id="rId6" w:history="1">
        <w:r w:rsidR="008E0DBB" w:rsidRPr="0065173E">
          <w:rPr>
            <w:rStyle w:val="Hyperlink"/>
            <w:rFonts w:ascii="Arial" w:hAnsi="Arial" w:cs="Arial"/>
          </w:rPr>
          <w:t>stadtbuecherei@pirmasens.de</w:t>
        </w:r>
      </w:hyperlink>
      <w:r w:rsidR="008E0DBB">
        <w:rPr>
          <w:rFonts w:ascii="Arial" w:hAnsi="Arial" w:cs="Arial"/>
        </w:rPr>
        <w:t xml:space="preserve"> </w:t>
      </w:r>
      <w:r w:rsidRPr="006B7D64">
        <w:rPr>
          <w:rFonts w:ascii="Arial" w:hAnsi="Arial" w:cs="Arial"/>
        </w:rPr>
        <w:t xml:space="preserve"> </w:t>
      </w:r>
    </w:p>
    <w:p w:rsidR="00F827F4" w:rsidRDefault="00F827F4" w:rsidP="00F827F4">
      <w:pPr>
        <w:pStyle w:val="Default"/>
        <w:framePr w:w="8551" w:h="1486" w:hRule="exact" w:wrap="auto" w:vAnchor="page" w:hAnchor="page" w:x="1996" w:y="5731"/>
        <w:numPr>
          <w:ilvl w:val="0"/>
          <w:numId w:val="2"/>
        </w:numPr>
        <w:spacing w:after="10"/>
        <w:rPr>
          <w:rFonts w:ascii="Arial" w:hAnsi="Arial" w:cs="Arial"/>
        </w:rPr>
      </w:pPr>
      <w:r>
        <w:rPr>
          <w:rFonts w:ascii="Arial" w:hAnsi="Arial" w:cs="Arial"/>
        </w:rPr>
        <w:t xml:space="preserve">Stadtverwaltung Pirmasens, Rechnungsprüfungsamt,  </w:t>
      </w:r>
    </w:p>
    <w:p w:rsidR="006B7D64" w:rsidRPr="006B7D64" w:rsidRDefault="00F827F4" w:rsidP="00F827F4">
      <w:pPr>
        <w:pStyle w:val="Default"/>
        <w:framePr w:w="8551" w:h="1486" w:hRule="exact" w:wrap="auto" w:vAnchor="page" w:hAnchor="page" w:x="1996" w:y="5731"/>
        <w:spacing w:after="1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Alleestr. 20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  <w:t>66953 Pirmasens</w:t>
      </w:r>
    </w:p>
    <w:p w:rsidR="006B7D64" w:rsidRPr="006B7D64" w:rsidRDefault="00F827F4" w:rsidP="00F827F4">
      <w:pPr>
        <w:pStyle w:val="Default"/>
        <w:framePr w:w="8551" w:h="1486" w:hRule="exact" w:wrap="auto" w:vAnchor="page" w:hAnchor="page" w:x="1996" w:y="5731"/>
        <w:numPr>
          <w:ilvl w:val="0"/>
          <w:numId w:val="2"/>
        </w:numPr>
        <w:spacing w:after="10"/>
        <w:rPr>
          <w:rFonts w:ascii="Arial" w:hAnsi="Arial" w:cs="Arial"/>
        </w:rPr>
      </w:pPr>
      <w:r>
        <w:rPr>
          <w:rFonts w:ascii="Arial" w:hAnsi="Arial" w:cs="Arial"/>
        </w:rPr>
        <w:t>Herr Bernd Gehringer (Tel. 06331 1489028)</w:t>
      </w:r>
    </w:p>
    <w:p w:rsidR="006B7D64" w:rsidRPr="006B7D64" w:rsidRDefault="00F827F4" w:rsidP="00F827F4">
      <w:pPr>
        <w:pStyle w:val="Default"/>
        <w:framePr w:w="8551" w:h="1486" w:hRule="exact" w:wrap="auto" w:vAnchor="page" w:hAnchor="page" w:x="1996" w:y="5731"/>
        <w:numPr>
          <w:ilvl w:val="0"/>
          <w:numId w:val="2"/>
        </w:numPr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Email: </w:t>
      </w:r>
      <w:r>
        <w:rPr>
          <w:rFonts w:ascii="Arial" w:hAnsi="Arial" w:cs="Arial"/>
          <w:color w:val="0000FF"/>
          <w:u w:val="single"/>
        </w:rPr>
        <w:t>datenschutz@pirmasens.de</w:t>
      </w:r>
    </w:p>
    <w:p w:rsidR="009C5004" w:rsidRDefault="0005178F" w:rsidP="007F5D16">
      <w:pPr>
        <w:pStyle w:val="Default"/>
        <w:framePr w:w="9049" w:h="4681" w:hRule="exact" w:wrap="auto" w:vAnchor="page" w:hAnchor="page" w:x="1789" w:y="8317"/>
        <w:spacing w:after="288"/>
        <w:rPr>
          <w:rFonts w:ascii="Arial" w:hAnsi="Arial" w:cs="Arial"/>
          <w:color w:val="auto"/>
        </w:rPr>
      </w:pPr>
      <w:r w:rsidRPr="0005178F">
        <w:rPr>
          <w:rFonts w:ascii="Arial" w:hAnsi="Arial" w:cs="Arial"/>
          <w:color w:val="auto"/>
        </w:rPr>
        <w:t>Ausleihe und Rücknahme von Medien</w:t>
      </w:r>
    </w:p>
    <w:p w:rsidR="009C5004" w:rsidRDefault="0005178F" w:rsidP="007F5D16">
      <w:pPr>
        <w:pStyle w:val="Default"/>
        <w:framePr w:w="9049" w:h="4681" w:hRule="exact" w:wrap="auto" w:vAnchor="page" w:hAnchor="page" w:x="1789" w:y="8317"/>
        <w:spacing w:after="288"/>
        <w:rPr>
          <w:rFonts w:ascii="Arial" w:hAnsi="Arial" w:cs="Arial"/>
          <w:color w:val="auto"/>
        </w:rPr>
      </w:pPr>
      <w:proofErr w:type="spellStart"/>
      <w:r w:rsidRPr="0005178F">
        <w:rPr>
          <w:rFonts w:ascii="Arial" w:hAnsi="Arial" w:cs="Arial"/>
          <w:color w:val="auto"/>
        </w:rPr>
        <w:t>Onleihe</w:t>
      </w:r>
      <w:proofErr w:type="spellEnd"/>
      <w:r w:rsidR="007F5D16">
        <w:rPr>
          <w:rFonts w:ascii="Arial" w:hAnsi="Arial" w:cs="Arial"/>
          <w:color w:val="auto"/>
        </w:rPr>
        <w:br/>
      </w:r>
      <w:r w:rsidR="007F5D16">
        <w:rPr>
          <w:rFonts w:ascii="Arial" w:hAnsi="Arial" w:cs="Arial"/>
          <w:color w:val="auto"/>
        </w:rPr>
        <w:br/>
      </w:r>
      <w:r w:rsidRPr="0005178F">
        <w:rPr>
          <w:rFonts w:ascii="Arial" w:hAnsi="Arial" w:cs="Arial"/>
          <w:color w:val="auto"/>
        </w:rPr>
        <w:t>Einladung per Mail oder Brief zu einer Veranstaltung</w:t>
      </w:r>
    </w:p>
    <w:p w:rsidR="009C5004" w:rsidRDefault="0005178F" w:rsidP="007F5D16">
      <w:pPr>
        <w:pStyle w:val="Default"/>
        <w:framePr w:w="9049" w:h="4681" w:hRule="exact" w:wrap="auto" w:vAnchor="page" w:hAnchor="page" w:x="1789" w:y="8317"/>
        <w:spacing w:after="288"/>
        <w:rPr>
          <w:rFonts w:ascii="Arial" w:hAnsi="Arial" w:cs="Arial"/>
          <w:color w:val="auto"/>
        </w:rPr>
      </w:pPr>
      <w:r w:rsidRPr="0005178F">
        <w:rPr>
          <w:rFonts w:ascii="Arial" w:hAnsi="Arial" w:cs="Arial"/>
          <w:color w:val="auto"/>
        </w:rPr>
        <w:t>Aufzeichnung von Teilnehmern an einer (Bastel-)Veranstaltung der Stadtbücherei  für Platzreservierung</w:t>
      </w:r>
    </w:p>
    <w:p w:rsidR="0005178F" w:rsidRDefault="0005178F" w:rsidP="007F5D16">
      <w:pPr>
        <w:pStyle w:val="Default"/>
        <w:framePr w:w="9049" w:h="4681" w:hRule="exact" w:wrap="auto" w:vAnchor="page" w:hAnchor="page" w:x="1789" w:y="8317"/>
        <w:spacing w:after="288"/>
        <w:rPr>
          <w:rFonts w:ascii="Arial" w:hAnsi="Arial" w:cs="Arial"/>
          <w:color w:val="auto"/>
        </w:rPr>
      </w:pPr>
      <w:r w:rsidRPr="0005178F">
        <w:rPr>
          <w:rFonts w:ascii="Arial" w:hAnsi="Arial" w:cs="Arial"/>
          <w:color w:val="auto"/>
        </w:rPr>
        <w:t>Versand von Mahnungen für entliehene Medien, die nicht rechtzeitig zurückgegeben wurden</w:t>
      </w:r>
      <w:r w:rsidR="009C5004">
        <w:rPr>
          <w:rFonts w:ascii="Arial" w:hAnsi="Arial" w:cs="Arial"/>
          <w:color w:val="auto"/>
        </w:rPr>
        <w:br/>
      </w:r>
      <w:r w:rsidRPr="0005178F">
        <w:rPr>
          <w:rFonts w:ascii="Arial" w:hAnsi="Arial" w:cs="Arial"/>
          <w:color w:val="auto"/>
        </w:rPr>
        <w:br/>
        <w:t>Fernleihe: Bestellung von Medien leihweise bei anderen Bibliotheken, die nicht im Bestand der Stadtbücherei sind</w:t>
      </w:r>
    </w:p>
    <w:p w:rsidR="007F5D16" w:rsidRPr="0005178F" w:rsidRDefault="007F5D16" w:rsidP="007F5D16">
      <w:pPr>
        <w:pStyle w:val="Default"/>
        <w:framePr w:w="9049" w:h="4681" w:hRule="exact" w:wrap="auto" w:vAnchor="page" w:hAnchor="page" w:x="1789" w:y="8317"/>
        <w:spacing w:after="288"/>
        <w:rPr>
          <w:rFonts w:ascii="Arial" w:hAnsi="Arial" w:cs="Arial"/>
        </w:rPr>
      </w:pPr>
      <w:r>
        <w:rPr>
          <w:rFonts w:ascii="Arial" w:hAnsi="Arial" w:cs="Arial"/>
          <w:color w:val="auto"/>
        </w:rPr>
        <w:t>Streaming</w:t>
      </w:r>
    </w:p>
    <w:p w:rsidR="0005178F" w:rsidRDefault="0005178F" w:rsidP="007F5D16">
      <w:pPr>
        <w:pStyle w:val="Default"/>
        <w:framePr w:w="9049" w:h="4681" w:hRule="exact" w:wrap="auto" w:vAnchor="page" w:hAnchor="page" w:x="1789" w:y="8317"/>
        <w:numPr>
          <w:ilvl w:val="1"/>
          <w:numId w:val="3"/>
        </w:numPr>
        <w:spacing w:after="288"/>
        <w:rPr>
          <w:rFonts w:ascii="Arial" w:hAnsi="Arial" w:cs="Arial"/>
        </w:rPr>
      </w:pPr>
    </w:p>
    <w:p w:rsidR="006B7D64" w:rsidRDefault="006B7D64" w:rsidP="007F5D16">
      <w:pPr>
        <w:pStyle w:val="Default"/>
        <w:framePr w:w="9049" w:h="4681" w:hRule="exact" w:wrap="auto" w:vAnchor="page" w:hAnchor="page" w:x="1789" w:y="8317"/>
        <w:numPr>
          <w:ilvl w:val="0"/>
          <w:numId w:val="3"/>
        </w:numPr>
        <w:spacing w:after="288"/>
        <w:rPr>
          <w:rFonts w:ascii="Arial" w:hAnsi="Arial" w:cs="Arial"/>
        </w:rPr>
      </w:pPr>
      <w:r w:rsidRPr="006B7D64">
        <w:rPr>
          <w:rFonts w:ascii="Arial" w:hAnsi="Arial" w:cs="Arial"/>
        </w:rPr>
        <w:t xml:space="preserve">Rechtsgrundlage gemäß Art. 6 Abs. 1 DS-GVO, </w:t>
      </w:r>
      <w:proofErr w:type="spellStart"/>
      <w:r w:rsidR="008E0DBB">
        <w:rPr>
          <w:rFonts w:ascii="Arial" w:hAnsi="Arial" w:cs="Arial"/>
        </w:rPr>
        <w:t>lit.a</w:t>
      </w:r>
      <w:proofErr w:type="spellEnd"/>
      <w:r w:rsidR="008E0DBB">
        <w:rPr>
          <w:rFonts w:ascii="Arial" w:hAnsi="Arial" w:cs="Arial"/>
        </w:rPr>
        <w:t xml:space="preserve">, </w:t>
      </w:r>
      <w:r w:rsidRPr="006B7D64">
        <w:rPr>
          <w:rFonts w:ascii="Arial" w:hAnsi="Arial" w:cs="Arial"/>
        </w:rPr>
        <w:t xml:space="preserve">LDSG, weiteres </w:t>
      </w:r>
      <w:r>
        <w:rPr>
          <w:rFonts w:ascii="Arial" w:hAnsi="Arial" w:cs="Arial"/>
        </w:rPr>
        <w:tab/>
      </w:r>
      <w:r w:rsidRPr="006B7D64">
        <w:rPr>
          <w:rFonts w:ascii="Arial" w:hAnsi="Arial" w:cs="Arial"/>
        </w:rPr>
        <w:t xml:space="preserve">Landesrecht </w:t>
      </w:r>
    </w:p>
    <w:p w:rsidR="009C5004" w:rsidRDefault="0005178F" w:rsidP="009C5004">
      <w:pPr>
        <w:pStyle w:val="CM6"/>
        <w:framePr w:w="9037" w:h="1309" w:hRule="exact" w:wrap="auto" w:vAnchor="page" w:hAnchor="page" w:x="1441" w:y="12913"/>
        <w:spacing w:after="285" w:line="236" w:lineRule="atLeast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/>
      </w:r>
      <w:r w:rsidR="006B7D64" w:rsidRPr="006B7D64">
        <w:rPr>
          <w:rFonts w:ascii="Arial" w:hAnsi="Arial" w:cs="Arial"/>
          <w:b/>
          <w:bCs/>
          <w:color w:val="000000"/>
        </w:rPr>
        <w:t xml:space="preserve">4. </w:t>
      </w:r>
      <w:r w:rsidR="006B7D64" w:rsidRPr="00F87CD4">
        <w:rPr>
          <w:rFonts w:ascii="Arial" w:hAnsi="Arial" w:cs="Arial"/>
          <w:b/>
          <w:bCs/>
          <w:color w:val="000000"/>
        </w:rPr>
        <w:t>Empfänger oder Kategorien von Empfängern (Art. 13 Abs. 1 lit. e DS-GVO)</w:t>
      </w:r>
      <w:r w:rsidR="006B7D64" w:rsidRPr="006B7D64">
        <w:rPr>
          <w:rFonts w:ascii="Arial" w:hAnsi="Arial" w:cs="Arial"/>
          <w:b/>
          <w:bCs/>
          <w:color w:val="000000"/>
        </w:rPr>
        <w:t xml:space="preserve"> </w:t>
      </w:r>
    </w:p>
    <w:p w:rsidR="00FA6FC9" w:rsidRPr="00FA6FC9" w:rsidRDefault="00FA6FC9" w:rsidP="00FA6FC9">
      <w:pPr>
        <w:pStyle w:val="Default"/>
        <w:framePr w:w="9037" w:h="1309" w:hRule="exact" w:wrap="auto" w:vAnchor="page" w:hAnchor="page" w:x="1441" w:y="12913"/>
      </w:pPr>
      <w:r w:rsidRPr="00FA6FC9">
        <w:t>•</w:t>
      </w:r>
      <w:r w:rsidRPr="00FA6FC9">
        <w:rPr>
          <w:rFonts w:ascii="Arial" w:hAnsi="Arial" w:cs="Arial"/>
        </w:rPr>
        <w:tab/>
        <w:t xml:space="preserve">Externe Bibliotheken (bei Fernleihe) und die Firma </w:t>
      </w:r>
      <w:proofErr w:type="spellStart"/>
      <w:r w:rsidRPr="00FA6FC9">
        <w:rPr>
          <w:rFonts w:ascii="Arial" w:hAnsi="Arial" w:cs="Arial"/>
        </w:rPr>
        <w:t>DiViBib</w:t>
      </w:r>
      <w:proofErr w:type="spellEnd"/>
      <w:r w:rsidRPr="00FA6FC9">
        <w:rPr>
          <w:rFonts w:ascii="Arial" w:hAnsi="Arial" w:cs="Arial"/>
        </w:rPr>
        <w:t xml:space="preserve"> (</w:t>
      </w:r>
      <w:proofErr w:type="spellStart"/>
      <w:r w:rsidRPr="00FA6FC9">
        <w:rPr>
          <w:rFonts w:ascii="Arial" w:hAnsi="Arial" w:cs="Arial"/>
        </w:rPr>
        <w:t>Onleihe</w:t>
      </w:r>
      <w:proofErr w:type="spellEnd"/>
      <w:r w:rsidRPr="00FA6FC9">
        <w:rPr>
          <w:rFonts w:ascii="Arial" w:hAnsi="Arial" w:cs="Arial"/>
        </w:rPr>
        <w:t>)</w:t>
      </w:r>
    </w:p>
    <w:p w:rsidR="00F827F4" w:rsidRPr="006B7D64" w:rsidRDefault="00F827F4" w:rsidP="00F827F4">
      <w:pPr>
        <w:pStyle w:val="CM6"/>
        <w:framePr w:w="9601" w:wrap="auto" w:vAnchor="page" w:hAnchor="page" w:x="1426" w:y="7441"/>
        <w:spacing w:after="285" w:line="236" w:lineRule="atLeast"/>
        <w:jc w:val="both"/>
        <w:rPr>
          <w:rFonts w:ascii="Arial" w:hAnsi="Arial" w:cs="Arial"/>
          <w:color w:val="000000"/>
        </w:rPr>
      </w:pPr>
      <w:r w:rsidRPr="006B7D64">
        <w:rPr>
          <w:rFonts w:ascii="Arial" w:hAnsi="Arial" w:cs="Arial"/>
          <w:b/>
          <w:bCs/>
          <w:color w:val="000000"/>
        </w:rPr>
        <w:t>3</w:t>
      </w:r>
      <w:r>
        <w:rPr>
          <w:b/>
          <w:bCs/>
          <w:color w:val="000000"/>
          <w:sz w:val="21"/>
          <w:szCs w:val="21"/>
        </w:rPr>
        <w:t xml:space="preserve">. </w:t>
      </w:r>
      <w:r w:rsidRPr="00F87CD4">
        <w:rPr>
          <w:rFonts w:ascii="Arial" w:hAnsi="Arial" w:cs="Arial"/>
          <w:b/>
          <w:bCs/>
          <w:color w:val="000000"/>
        </w:rPr>
        <w:t>Zwecke und</w:t>
      </w:r>
      <w:r w:rsidRPr="00F87CD4">
        <w:rPr>
          <w:b/>
          <w:bCs/>
          <w:color w:val="000000"/>
          <w:sz w:val="21"/>
          <w:szCs w:val="21"/>
        </w:rPr>
        <w:t xml:space="preserve"> </w:t>
      </w:r>
      <w:r w:rsidRPr="00F87CD4">
        <w:rPr>
          <w:rFonts w:ascii="Arial" w:hAnsi="Arial" w:cs="Arial"/>
          <w:b/>
          <w:bCs/>
          <w:color w:val="000000"/>
        </w:rPr>
        <w:t>Rechtsgrundlage</w:t>
      </w:r>
      <w:r w:rsidRPr="00F87CD4">
        <w:rPr>
          <w:b/>
          <w:bCs/>
          <w:color w:val="000000"/>
          <w:sz w:val="21"/>
          <w:szCs w:val="21"/>
        </w:rPr>
        <w:t xml:space="preserve"> </w:t>
      </w:r>
      <w:r w:rsidRPr="00F87CD4">
        <w:rPr>
          <w:rFonts w:ascii="Arial" w:hAnsi="Arial" w:cs="Arial"/>
          <w:b/>
          <w:bCs/>
          <w:color w:val="000000"/>
        </w:rPr>
        <w:t xml:space="preserve">der Verarbeitung personenbezogener Daten </w:t>
      </w:r>
      <w:r w:rsidRPr="00F87CD4">
        <w:rPr>
          <w:rFonts w:ascii="Arial" w:hAnsi="Arial" w:cs="Arial"/>
          <w:b/>
          <w:bCs/>
          <w:color w:val="000000"/>
        </w:rPr>
        <w:br/>
        <w:t xml:space="preserve">     (Art. 13 Abs. 1 lit. c DS-GVO)</w:t>
      </w:r>
      <w:r w:rsidRPr="006B7D64">
        <w:rPr>
          <w:rFonts w:ascii="Arial" w:hAnsi="Arial" w:cs="Arial"/>
          <w:b/>
          <w:bCs/>
          <w:color w:val="000000"/>
        </w:rPr>
        <w:t xml:space="preserve"> </w:t>
      </w:r>
    </w:p>
    <w:p w:rsidR="006B7D64" w:rsidRPr="00C66733" w:rsidRDefault="006B7D64" w:rsidP="006B7D64">
      <w:pPr>
        <w:pStyle w:val="Default"/>
        <w:rPr>
          <w:rFonts w:ascii="Arial" w:hAnsi="Arial" w:cs="Arial"/>
          <w:b/>
          <w:sz w:val="36"/>
          <w:szCs w:val="36"/>
        </w:rPr>
      </w:pPr>
      <w:r w:rsidRPr="00C66733">
        <w:rPr>
          <w:rFonts w:ascii="Arial" w:hAnsi="Arial" w:cs="Arial"/>
          <w:b/>
          <w:sz w:val="36"/>
          <w:szCs w:val="36"/>
        </w:rPr>
        <w:t>Informationen gemäß Art. 13 DS-GVO</w:t>
      </w:r>
      <w:bookmarkStart w:id="0" w:name="_GoBack"/>
      <w:bookmarkEnd w:id="0"/>
    </w:p>
    <w:p w:rsidR="006B7D64" w:rsidRDefault="006B7D64" w:rsidP="006B7D64">
      <w:pPr>
        <w:pStyle w:val="Default"/>
        <w:pageBreakBefore/>
        <w:framePr w:w="12699" w:wrap="auto" w:vAnchor="page" w:hAnchor="page" w:x="1" w:y="1"/>
        <w:spacing w:after="360"/>
        <w:rPr>
          <w:sz w:val="21"/>
          <w:szCs w:val="21"/>
        </w:rPr>
      </w:pPr>
    </w:p>
    <w:p w:rsidR="006B7D64" w:rsidRPr="006B7D64" w:rsidRDefault="006B7D64" w:rsidP="006B7D64">
      <w:pPr>
        <w:pStyle w:val="CM6"/>
        <w:framePr w:w="6706" w:wrap="auto" w:vAnchor="page" w:hAnchor="page" w:x="1496" w:y="1998"/>
        <w:spacing w:after="285"/>
        <w:jc w:val="both"/>
        <w:rPr>
          <w:rFonts w:ascii="Arial" w:hAnsi="Arial" w:cs="Arial"/>
          <w:color w:val="000000"/>
        </w:rPr>
      </w:pPr>
      <w:r w:rsidRPr="006B7D64">
        <w:rPr>
          <w:rFonts w:ascii="Arial" w:hAnsi="Arial" w:cs="Arial"/>
          <w:b/>
          <w:bCs/>
          <w:color w:val="000000"/>
        </w:rPr>
        <w:t xml:space="preserve">6. </w:t>
      </w:r>
      <w:r w:rsidRPr="00F87CD4">
        <w:rPr>
          <w:rFonts w:ascii="Arial" w:hAnsi="Arial" w:cs="Arial"/>
          <w:b/>
          <w:bCs/>
          <w:color w:val="000000"/>
        </w:rPr>
        <w:t>Dauer der Speicherung (Art. 13 Abs. 2 lit. a DS-GVO)</w:t>
      </w:r>
      <w:r w:rsidRPr="006B7D64">
        <w:rPr>
          <w:rFonts w:ascii="Arial" w:hAnsi="Arial" w:cs="Arial"/>
          <w:b/>
          <w:bCs/>
          <w:color w:val="000000"/>
        </w:rPr>
        <w:t xml:space="preserve"> </w:t>
      </w:r>
    </w:p>
    <w:p w:rsidR="006B7D64" w:rsidRDefault="006B7D64" w:rsidP="006B7D64">
      <w:pPr>
        <w:pStyle w:val="Default"/>
        <w:rPr>
          <w:sz w:val="21"/>
          <w:szCs w:val="21"/>
        </w:rPr>
      </w:pPr>
    </w:p>
    <w:p w:rsidR="006B7D64" w:rsidRPr="00203C6F" w:rsidRDefault="006B7D64" w:rsidP="006B7D64">
      <w:pPr>
        <w:pStyle w:val="CM6"/>
        <w:framePr w:w="6706" w:wrap="auto" w:vAnchor="page" w:hAnchor="page" w:x="1561" w:y="4801"/>
        <w:spacing w:after="285" w:line="236" w:lineRule="atLeast"/>
        <w:jc w:val="both"/>
        <w:rPr>
          <w:rFonts w:ascii="Arial" w:hAnsi="Arial" w:cs="Arial"/>
          <w:color w:val="000000"/>
        </w:rPr>
      </w:pPr>
      <w:r w:rsidRPr="006B7D64">
        <w:rPr>
          <w:rFonts w:ascii="Arial" w:hAnsi="Arial" w:cs="Arial"/>
          <w:b/>
          <w:bCs/>
          <w:color w:val="000000"/>
        </w:rPr>
        <w:t xml:space="preserve">7. </w:t>
      </w:r>
      <w:r w:rsidRPr="00203C6F">
        <w:rPr>
          <w:rFonts w:ascii="Arial" w:hAnsi="Arial" w:cs="Arial"/>
          <w:bCs/>
          <w:color w:val="000000"/>
        </w:rPr>
        <w:t xml:space="preserve">Betroffenenrechte (Art. 13 Abs. 2 lit. c bis d DS-GVO) </w:t>
      </w:r>
    </w:p>
    <w:p w:rsidR="006B7D64" w:rsidRPr="00203C6F" w:rsidRDefault="006B7D64" w:rsidP="006B7D64">
      <w:pPr>
        <w:pStyle w:val="CM6"/>
        <w:framePr w:w="9332" w:wrap="auto" w:vAnchor="page" w:hAnchor="page" w:x="1771" w:y="5251"/>
        <w:spacing w:after="285" w:line="233" w:lineRule="atLeast"/>
        <w:jc w:val="both"/>
        <w:rPr>
          <w:rFonts w:ascii="Arial" w:hAnsi="Arial" w:cs="Arial"/>
          <w:color w:val="000000"/>
        </w:rPr>
      </w:pPr>
      <w:r w:rsidRPr="00203C6F">
        <w:rPr>
          <w:rFonts w:ascii="Arial" w:hAnsi="Arial" w:cs="Arial"/>
          <w:color w:val="000000"/>
        </w:rPr>
        <w:t xml:space="preserve">Jede von einer Datenverarbeitung betroffene Person hat nach der Datenschutzgrund-Verordnung insbesondere folgende Rechte: </w:t>
      </w:r>
    </w:p>
    <w:p w:rsidR="006B7D64" w:rsidRPr="00203C6F" w:rsidRDefault="006B7D64" w:rsidP="000314CE">
      <w:pPr>
        <w:pStyle w:val="Default"/>
        <w:framePr w:w="9646" w:h="8281" w:hRule="exact" w:wrap="auto" w:vAnchor="page" w:hAnchor="page" w:x="1831" w:y="5971"/>
        <w:numPr>
          <w:ilvl w:val="0"/>
          <w:numId w:val="7"/>
        </w:numPr>
        <w:spacing w:after="278"/>
        <w:rPr>
          <w:rFonts w:ascii="Arial" w:hAnsi="Arial" w:cs="Arial"/>
        </w:rPr>
      </w:pPr>
      <w:r w:rsidRPr="00203C6F">
        <w:rPr>
          <w:rFonts w:ascii="Arial" w:hAnsi="Arial" w:cs="Arial"/>
        </w:rPr>
        <w:t xml:space="preserve">Recht auf </w:t>
      </w:r>
      <w:r w:rsidRPr="00203C6F">
        <w:rPr>
          <w:rFonts w:ascii="Arial" w:hAnsi="Arial" w:cs="Arial"/>
          <w:bCs/>
        </w:rPr>
        <w:t xml:space="preserve">Auskunft </w:t>
      </w:r>
      <w:r w:rsidRPr="00203C6F">
        <w:rPr>
          <w:rFonts w:ascii="Arial" w:hAnsi="Arial" w:cs="Arial"/>
        </w:rPr>
        <w:t>über die zu ihrer Person</w:t>
      </w:r>
      <w:r w:rsidR="00F827F4" w:rsidRPr="00203C6F">
        <w:rPr>
          <w:rFonts w:ascii="Arial" w:hAnsi="Arial" w:cs="Arial"/>
        </w:rPr>
        <w:t xml:space="preserve"> gespeicherten personenbezogene </w:t>
      </w:r>
      <w:r w:rsidR="00F827F4" w:rsidRPr="00203C6F">
        <w:rPr>
          <w:rFonts w:ascii="Arial" w:hAnsi="Arial" w:cs="Arial"/>
        </w:rPr>
        <w:tab/>
      </w:r>
      <w:r w:rsidRPr="00203C6F">
        <w:rPr>
          <w:rFonts w:ascii="Arial" w:hAnsi="Arial" w:cs="Arial"/>
        </w:rPr>
        <w:t xml:space="preserve">Daten und deren Verarbeitung (Art. 15 DS-GVO) </w:t>
      </w:r>
    </w:p>
    <w:p w:rsidR="006B7D64" w:rsidRPr="00203C6F" w:rsidRDefault="006B7D64" w:rsidP="000314CE">
      <w:pPr>
        <w:pStyle w:val="Default"/>
        <w:framePr w:w="9646" w:h="8281" w:hRule="exact" w:wrap="auto" w:vAnchor="page" w:hAnchor="page" w:x="1831" w:y="5971"/>
        <w:numPr>
          <w:ilvl w:val="0"/>
          <w:numId w:val="7"/>
        </w:numPr>
        <w:spacing w:after="278"/>
        <w:rPr>
          <w:rFonts w:ascii="Arial" w:hAnsi="Arial" w:cs="Arial"/>
        </w:rPr>
      </w:pPr>
      <w:r w:rsidRPr="00203C6F">
        <w:rPr>
          <w:rFonts w:ascii="Arial" w:hAnsi="Arial" w:cs="Arial"/>
        </w:rPr>
        <w:t xml:space="preserve">Recht auf </w:t>
      </w:r>
      <w:r w:rsidRPr="00203C6F">
        <w:rPr>
          <w:rFonts w:ascii="Arial" w:hAnsi="Arial" w:cs="Arial"/>
          <w:bCs/>
        </w:rPr>
        <w:t>Berichtigung</w:t>
      </w:r>
      <w:r w:rsidR="001914F2" w:rsidRPr="00203C6F">
        <w:rPr>
          <w:rFonts w:ascii="Arial" w:hAnsi="Arial" w:cs="Arial"/>
        </w:rPr>
        <w:t>, soweit d</w:t>
      </w:r>
      <w:r w:rsidRPr="00203C6F">
        <w:rPr>
          <w:rFonts w:ascii="Arial" w:hAnsi="Arial" w:cs="Arial"/>
        </w:rPr>
        <w:t>ie betreffende</w:t>
      </w:r>
      <w:r w:rsidR="001914F2" w:rsidRPr="00203C6F">
        <w:rPr>
          <w:rFonts w:ascii="Arial" w:hAnsi="Arial" w:cs="Arial"/>
        </w:rPr>
        <w:t>n</w:t>
      </w:r>
      <w:r w:rsidRPr="00203C6F">
        <w:rPr>
          <w:rFonts w:ascii="Arial" w:hAnsi="Arial" w:cs="Arial"/>
        </w:rPr>
        <w:t xml:space="preserve"> Daten unrichtig oder unvollständig </w:t>
      </w:r>
      <w:r w:rsidR="000314CE" w:rsidRPr="00203C6F">
        <w:rPr>
          <w:rFonts w:ascii="Arial" w:hAnsi="Arial" w:cs="Arial"/>
        </w:rPr>
        <w:br/>
        <w:t xml:space="preserve"> </w:t>
      </w:r>
      <w:r w:rsidR="000314CE" w:rsidRPr="00203C6F">
        <w:rPr>
          <w:rFonts w:ascii="Arial" w:hAnsi="Arial" w:cs="Arial"/>
        </w:rPr>
        <w:tab/>
        <w:t>sind (Art. 16 DS-GVO</w:t>
      </w:r>
      <w:r w:rsidR="001914F2" w:rsidRPr="00203C6F">
        <w:rPr>
          <w:rFonts w:ascii="Arial" w:hAnsi="Arial" w:cs="Arial"/>
        </w:rPr>
        <w:t>)</w:t>
      </w:r>
    </w:p>
    <w:p w:rsidR="00F827F4" w:rsidRPr="00203C6F" w:rsidRDefault="006B7D64" w:rsidP="000314CE">
      <w:pPr>
        <w:pStyle w:val="Default"/>
        <w:framePr w:w="9646" w:h="8281" w:hRule="exact" w:wrap="auto" w:vAnchor="page" w:hAnchor="page" w:x="1831" w:y="5971"/>
        <w:numPr>
          <w:ilvl w:val="0"/>
          <w:numId w:val="7"/>
        </w:numPr>
        <w:spacing w:after="278"/>
        <w:rPr>
          <w:rFonts w:ascii="Arial" w:hAnsi="Arial" w:cs="Arial"/>
        </w:rPr>
      </w:pPr>
      <w:r w:rsidRPr="00203C6F">
        <w:rPr>
          <w:rFonts w:ascii="Arial" w:hAnsi="Arial" w:cs="Arial"/>
        </w:rPr>
        <w:t xml:space="preserve">Recht auf </w:t>
      </w:r>
      <w:r w:rsidRPr="00203C6F">
        <w:rPr>
          <w:rFonts w:ascii="Arial" w:hAnsi="Arial" w:cs="Arial"/>
          <w:bCs/>
        </w:rPr>
        <w:t xml:space="preserve">Löschung </w:t>
      </w:r>
      <w:r w:rsidRPr="00203C6F">
        <w:rPr>
          <w:rFonts w:ascii="Arial" w:hAnsi="Arial" w:cs="Arial"/>
        </w:rPr>
        <w:t xml:space="preserve">der zu ihrer Person gespeicherten Daten, soweit eine der </w:t>
      </w:r>
      <w:r w:rsidR="000314CE" w:rsidRPr="00203C6F">
        <w:rPr>
          <w:rFonts w:ascii="Arial" w:hAnsi="Arial" w:cs="Arial"/>
        </w:rPr>
        <w:br/>
        <w:t xml:space="preserve"> </w:t>
      </w:r>
      <w:r w:rsidR="000314CE" w:rsidRPr="00203C6F">
        <w:rPr>
          <w:rFonts w:ascii="Arial" w:hAnsi="Arial" w:cs="Arial"/>
        </w:rPr>
        <w:tab/>
      </w:r>
      <w:r w:rsidRPr="00203C6F">
        <w:rPr>
          <w:rFonts w:ascii="Arial" w:hAnsi="Arial" w:cs="Arial"/>
        </w:rPr>
        <w:t xml:space="preserve">Voraussetzungen nach Art. 17 DS-GVO zutrifft. Art. 17 Abs. 3 DS-GVO enthält </w:t>
      </w:r>
      <w:r w:rsidR="000314CE" w:rsidRPr="00203C6F">
        <w:rPr>
          <w:rFonts w:ascii="Arial" w:hAnsi="Arial" w:cs="Arial"/>
        </w:rPr>
        <w:br/>
        <w:t xml:space="preserve"> </w:t>
      </w:r>
      <w:r w:rsidR="000314CE" w:rsidRPr="00203C6F">
        <w:rPr>
          <w:rFonts w:ascii="Arial" w:hAnsi="Arial" w:cs="Arial"/>
        </w:rPr>
        <w:tab/>
      </w:r>
      <w:r w:rsidRPr="00203C6F">
        <w:rPr>
          <w:rFonts w:ascii="Arial" w:hAnsi="Arial" w:cs="Arial"/>
        </w:rPr>
        <w:t xml:space="preserve">Ausnahmen vom Recht auf Löschung zur Ausübung der Meinungs-und </w:t>
      </w:r>
      <w:r w:rsidR="000314CE" w:rsidRPr="00203C6F">
        <w:rPr>
          <w:rFonts w:ascii="Arial" w:hAnsi="Arial" w:cs="Arial"/>
        </w:rPr>
        <w:br/>
        <w:t xml:space="preserve"> </w:t>
      </w:r>
      <w:r w:rsidR="000314CE" w:rsidRPr="00203C6F">
        <w:rPr>
          <w:rFonts w:ascii="Arial" w:hAnsi="Arial" w:cs="Arial"/>
        </w:rPr>
        <w:tab/>
      </w:r>
      <w:r w:rsidRPr="00203C6F">
        <w:rPr>
          <w:rFonts w:ascii="Arial" w:hAnsi="Arial" w:cs="Arial"/>
        </w:rPr>
        <w:t xml:space="preserve">Informationsfreiheit, zur Erfüllung rechtlicher Speicherpflichten, aus Gründen des </w:t>
      </w:r>
      <w:r w:rsidR="000314CE" w:rsidRPr="00203C6F">
        <w:rPr>
          <w:rFonts w:ascii="Arial" w:hAnsi="Arial" w:cs="Arial"/>
        </w:rPr>
        <w:br/>
        <w:t xml:space="preserve"> </w:t>
      </w:r>
      <w:r w:rsidR="000314CE" w:rsidRPr="00203C6F">
        <w:rPr>
          <w:rFonts w:ascii="Arial" w:hAnsi="Arial" w:cs="Arial"/>
        </w:rPr>
        <w:tab/>
      </w:r>
      <w:r w:rsidRPr="00203C6F">
        <w:rPr>
          <w:rFonts w:ascii="Arial" w:hAnsi="Arial" w:cs="Arial"/>
        </w:rPr>
        <w:t xml:space="preserve">öffentlichen Interesses im Bereich der öffentlichen Gesundheit, für öffentliche </w:t>
      </w:r>
      <w:r w:rsidR="000314CE" w:rsidRPr="00203C6F">
        <w:rPr>
          <w:rFonts w:ascii="Arial" w:hAnsi="Arial" w:cs="Arial"/>
        </w:rPr>
        <w:br/>
        <w:t xml:space="preserve"> </w:t>
      </w:r>
      <w:r w:rsidR="000314CE" w:rsidRPr="00203C6F">
        <w:rPr>
          <w:rFonts w:ascii="Arial" w:hAnsi="Arial" w:cs="Arial"/>
        </w:rPr>
        <w:tab/>
      </w:r>
      <w:r w:rsidRPr="00203C6F">
        <w:rPr>
          <w:rFonts w:ascii="Arial" w:hAnsi="Arial" w:cs="Arial"/>
        </w:rPr>
        <w:t xml:space="preserve">Archivzwecke, wissenschaftliche, historische und statistische Zwecke sowie zur </w:t>
      </w:r>
      <w:r w:rsidR="000314CE" w:rsidRPr="00203C6F">
        <w:rPr>
          <w:rFonts w:ascii="Arial" w:hAnsi="Arial" w:cs="Arial"/>
        </w:rPr>
        <w:br/>
        <w:t xml:space="preserve"> </w:t>
      </w:r>
      <w:r w:rsidR="000314CE" w:rsidRPr="00203C6F">
        <w:rPr>
          <w:rFonts w:ascii="Arial" w:hAnsi="Arial" w:cs="Arial"/>
        </w:rPr>
        <w:tab/>
      </w:r>
      <w:r w:rsidRPr="00203C6F">
        <w:rPr>
          <w:rFonts w:ascii="Arial" w:hAnsi="Arial" w:cs="Arial"/>
        </w:rPr>
        <w:t xml:space="preserve">Durchsetzung von Rechtsansprüchen. </w:t>
      </w:r>
    </w:p>
    <w:p w:rsidR="006B7D64" w:rsidRPr="00203C6F" w:rsidRDefault="006B7D64" w:rsidP="000314CE">
      <w:pPr>
        <w:pStyle w:val="Default"/>
        <w:framePr w:w="9646" w:h="8281" w:hRule="exact" w:wrap="auto" w:vAnchor="page" w:hAnchor="page" w:x="1831" w:y="5971"/>
        <w:numPr>
          <w:ilvl w:val="1"/>
          <w:numId w:val="7"/>
        </w:numPr>
        <w:spacing w:after="278"/>
        <w:rPr>
          <w:rFonts w:ascii="Arial" w:hAnsi="Arial" w:cs="Arial"/>
        </w:rPr>
      </w:pPr>
      <w:r w:rsidRPr="00203C6F">
        <w:rPr>
          <w:rFonts w:ascii="Arial" w:hAnsi="Arial" w:cs="Arial"/>
        </w:rPr>
        <w:t xml:space="preserve">Recht auf </w:t>
      </w:r>
      <w:r w:rsidRPr="00203C6F">
        <w:rPr>
          <w:rFonts w:ascii="Arial" w:hAnsi="Arial" w:cs="Arial"/>
          <w:bCs/>
        </w:rPr>
        <w:t>Einschränkung der Verarbeitung (Art. 18 DS-VO)</w:t>
      </w:r>
      <w:r w:rsidRPr="00203C6F">
        <w:rPr>
          <w:rFonts w:ascii="Arial" w:hAnsi="Arial" w:cs="Arial"/>
        </w:rPr>
        <w:t>, insbesondere soweit</w:t>
      </w:r>
      <w:r w:rsidR="000314CE" w:rsidRPr="00203C6F">
        <w:rPr>
          <w:rFonts w:ascii="Arial" w:hAnsi="Arial" w:cs="Arial"/>
        </w:rPr>
        <w:br/>
        <w:t xml:space="preserve"> </w:t>
      </w:r>
      <w:r w:rsidR="000314CE" w:rsidRPr="00203C6F">
        <w:rPr>
          <w:rFonts w:ascii="Arial" w:hAnsi="Arial" w:cs="Arial"/>
        </w:rPr>
        <w:tab/>
      </w:r>
      <w:r w:rsidRPr="00203C6F">
        <w:rPr>
          <w:rFonts w:ascii="Arial" w:hAnsi="Arial" w:cs="Arial"/>
        </w:rPr>
        <w:t>die Richtigkeit der Daten</w:t>
      </w:r>
      <w:r w:rsidR="001914F2" w:rsidRPr="00203C6F">
        <w:rPr>
          <w:rFonts w:ascii="Arial" w:hAnsi="Arial" w:cs="Arial"/>
        </w:rPr>
        <w:t xml:space="preserve"> bestritten wird, für die Dauer</w:t>
      </w:r>
      <w:r w:rsidRPr="00203C6F">
        <w:rPr>
          <w:rFonts w:ascii="Arial" w:hAnsi="Arial" w:cs="Arial"/>
        </w:rPr>
        <w:t xml:space="preserve"> der Überprüfung der </w:t>
      </w:r>
      <w:r w:rsidR="000314CE" w:rsidRPr="00203C6F">
        <w:rPr>
          <w:rFonts w:ascii="Arial" w:hAnsi="Arial" w:cs="Arial"/>
        </w:rPr>
        <w:br/>
        <w:t xml:space="preserve"> </w:t>
      </w:r>
      <w:r w:rsidR="000314CE" w:rsidRPr="00203C6F">
        <w:rPr>
          <w:rFonts w:ascii="Arial" w:hAnsi="Arial" w:cs="Arial"/>
        </w:rPr>
        <w:tab/>
      </w:r>
      <w:r w:rsidRPr="00203C6F">
        <w:rPr>
          <w:rFonts w:ascii="Arial" w:hAnsi="Arial" w:cs="Arial"/>
        </w:rPr>
        <w:t>Richtigkeit, wenn die Daten unrechtmäßig verarbeitet werden, die betroffene Person</w:t>
      </w:r>
      <w:r w:rsidR="000314CE" w:rsidRPr="00203C6F">
        <w:rPr>
          <w:rFonts w:ascii="Arial" w:hAnsi="Arial" w:cs="Arial"/>
        </w:rPr>
        <w:br/>
        <w:t xml:space="preserve"> </w:t>
      </w:r>
      <w:r w:rsidR="000314CE" w:rsidRPr="00203C6F">
        <w:rPr>
          <w:rFonts w:ascii="Arial" w:hAnsi="Arial" w:cs="Arial"/>
        </w:rPr>
        <w:tab/>
      </w:r>
      <w:r w:rsidRPr="00203C6F">
        <w:rPr>
          <w:rFonts w:ascii="Arial" w:hAnsi="Arial" w:cs="Arial"/>
        </w:rPr>
        <w:t xml:space="preserve">aber statt der Löschung die Einschränkung der Verarbeitung verlangt, wenn die </w:t>
      </w:r>
      <w:r w:rsidR="000314CE" w:rsidRPr="00203C6F">
        <w:rPr>
          <w:rFonts w:ascii="Arial" w:hAnsi="Arial" w:cs="Arial"/>
        </w:rPr>
        <w:br/>
        <w:t xml:space="preserve"> </w:t>
      </w:r>
      <w:r w:rsidR="000314CE" w:rsidRPr="00203C6F">
        <w:rPr>
          <w:rFonts w:ascii="Arial" w:hAnsi="Arial" w:cs="Arial"/>
        </w:rPr>
        <w:tab/>
      </w:r>
      <w:r w:rsidRPr="00203C6F">
        <w:rPr>
          <w:rFonts w:ascii="Arial" w:hAnsi="Arial" w:cs="Arial"/>
        </w:rPr>
        <w:t>betroffene Person die Daten zur Geltendmachung oder Ausübung von Rechts</w:t>
      </w:r>
      <w:r w:rsidR="000314CE" w:rsidRPr="00203C6F">
        <w:rPr>
          <w:rFonts w:ascii="Arial" w:hAnsi="Arial" w:cs="Arial"/>
        </w:rPr>
        <w:t>-</w:t>
      </w:r>
      <w:r w:rsidR="000314CE" w:rsidRPr="00203C6F">
        <w:rPr>
          <w:rFonts w:ascii="Arial" w:hAnsi="Arial" w:cs="Arial"/>
        </w:rPr>
        <w:br/>
        <w:t xml:space="preserve"> </w:t>
      </w:r>
      <w:r w:rsidR="000314CE" w:rsidRPr="00203C6F">
        <w:rPr>
          <w:rFonts w:ascii="Arial" w:hAnsi="Arial" w:cs="Arial"/>
        </w:rPr>
        <w:tab/>
      </w:r>
      <w:r w:rsidRPr="00203C6F">
        <w:rPr>
          <w:rFonts w:ascii="Arial" w:hAnsi="Arial" w:cs="Arial"/>
        </w:rPr>
        <w:t>ansprüchen oder zur Verteidigung</w:t>
      </w:r>
      <w:r w:rsidR="000314CE" w:rsidRPr="00203C6F">
        <w:rPr>
          <w:rFonts w:ascii="Arial" w:hAnsi="Arial" w:cs="Arial"/>
        </w:rPr>
        <w:t xml:space="preserve"> </w:t>
      </w:r>
      <w:r w:rsidRPr="00203C6F">
        <w:rPr>
          <w:rFonts w:ascii="Arial" w:hAnsi="Arial" w:cs="Arial"/>
        </w:rPr>
        <w:t xml:space="preserve">gegen solche benötigt werden und deshalb nicht </w:t>
      </w:r>
      <w:r w:rsidR="000314CE" w:rsidRPr="00203C6F">
        <w:rPr>
          <w:rFonts w:ascii="Arial" w:hAnsi="Arial" w:cs="Arial"/>
        </w:rPr>
        <w:br/>
        <w:t xml:space="preserve"> </w:t>
      </w:r>
      <w:r w:rsidR="000314CE" w:rsidRPr="00203C6F">
        <w:rPr>
          <w:rFonts w:ascii="Arial" w:hAnsi="Arial" w:cs="Arial"/>
        </w:rPr>
        <w:tab/>
      </w:r>
      <w:r w:rsidRPr="00203C6F">
        <w:rPr>
          <w:rFonts w:ascii="Arial" w:hAnsi="Arial" w:cs="Arial"/>
        </w:rPr>
        <w:t>gelöscht werden können, oder wenn bei</w:t>
      </w:r>
      <w:r w:rsidR="000314CE" w:rsidRPr="00203C6F">
        <w:rPr>
          <w:rFonts w:ascii="Arial" w:hAnsi="Arial" w:cs="Arial"/>
        </w:rPr>
        <w:t xml:space="preserve"> </w:t>
      </w:r>
      <w:r w:rsidRPr="00203C6F">
        <w:rPr>
          <w:rFonts w:ascii="Arial" w:hAnsi="Arial" w:cs="Arial"/>
        </w:rPr>
        <w:t>einem Widerspruch nach Art. 21 Abs. noch</w:t>
      </w:r>
      <w:r w:rsidR="000314CE" w:rsidRPr="00203C6F">
        <w:rPr>
          <w:rFonts w:ascii="Arial" w:hAnsi="Arial" w:cs="Arial"/>
        </w:rPr>
        <w:br/>
        <w:t xml:space="preserve"> </w:t>
      </w:r>
      <w:r w:rsidR="000314CE" w:rsidRPr="00203C6F">
        <w:rPr>
          <w:rFonts w:ascii="Arial" w:hAnsi="Arial" w:cs="Arial"/>
        </w:rPr>
        <w:tab/>
      </w:r>
      <w:r w:rsidRPr="00203C6F">
        <w:rPr>
          <w:rFonts w:ascii="Arial" w:hAnsi="Arial" w:cs="Arial"/>
        </w:rPr>
        <w:t>nicht feststeht, ob die berechtigten Interessen</w:t>
      </w:r>
      <w:r w:rsidR="000314CE" w:rsidRPr="00203C6F">
        <w:rPr>
          <w:rFonts w:ascii="Arial" w:hAnsi="Arial" w:cs="Arial"/>
        </w:rPr>
        <w:t xml:space="preserve"> </w:t>
      </w:r>
      <w:r w:rsidRPr="00203C6F">
        <w:rPr>
          <w:rFonts w:ascii="Arial" w:hAnsi="Arial" w:cs="Arial"/>
        </w:rPr>
        <w:t xml:space="preserve">des Verantwortlichen gegenüber </w:t>
      </w:r>
      <w:r w:rsidR="000314CE" w:rsidRPr="00203C6F">
        <w:rPr>
          <w:rFonts w:ascii="Arial" w:hAnsi="Arial" w:cs="Arial"/>
        </w:rPr>
        <w:br/>
        <w:t xml:space="preserve"> </w:t>
      </w:r>
      <w:r w:rsidR="000314CE" w:rsidRPr="00203C6F">
        <w:rPr>
          <w:rFonts w:ascii="Arial" w:hAnsi="Arial" w:cs="Arial"/>
        </w:rPr>
        <w:tab/>
      </w:r>
      <w:r w:rsidRPr="00203C6F">
        <w:rPr>
          <w:rFonts w:ascii="Arial" w:hAnsi="Arial" w:cs="Arial"/>
        </w:rPr>
        <w:t xml:space="preserve">denen der betroffenen Person überwiegen. </w:t>
      </w:r>
    </w:p>
    <w:p w:rsidR="006B7D64" w:rsidRPr="00203C6F" w:rsidRDefault="006B7D64" w:rsidP="000314CE">
      <w:pPr>
        <w:pStyle w:val="Default"/>
        <w:framePr w:w="9646" w:h="8281" w:hRule="exact" w:wrap="auto" w:vAnchor="page" w:hAnchor="page" w:x="1831" w:y="5971"/>
        <w:numPr>
          <w:ilvl w:val="0"/>
          <w:numId w:val="7"/>
        </w:numPr>
        <w:rPr>
          <w:rFonts w:ascii="Arial" w:hAnsi="Arial" w:cs="Arial"/>
        </w:rPr>
      </w:pPr>
      <w:r w:rsidRPr="00203C6F">
        <w:rPr>
          <w:rFonts w:ascii="Arial" w:hAnsi="Arial" w:cs="Arial"/>
        </w:rPr>
        <w:t xml:space="preserve">Recht auf </w:t>
      </w:r>
      <w:r w:rsidRPr="00203C6F">
        <w:rPr>
          <w:rFonts w:ascii="Arial" w:hAnsi="Arial" w:cs="Arial"/>
          <w:bCs/>
        </w:rPr>
        <w:t xml:space="preserve">Widerspruch </w:t>
      </w:r>
      <w:r w:rsidRPr="00203C6F">
        <w:rPr>
          <w:rFonts w:ascii="Arial" w:hAnsi="Arial" w:cs="Arial"/>
        </w:rPr>
        <w:t xml:space="preserve">gegen die Verarbeitung personenbezogener Daten aus </w:t>
      </w:r>
      <w:r w:rsidR="000314CE" w:rsidRPr="00203C6F">
        <w:rPr>
          <w:rFonts w:ascii="Arial" w:hAnsi="Arial" w:cs="Arial"/>
        </w:rPr>
        <w:br/>
        <w:t xml:space="preserve"> </w:t>
      </w:r>
      <w:r w:rsidR="000314CE" w:rsidRPr="00203C6F">
        <w:rPr>
          <w:rFonts w:ascii="Arial" w:hAnsi="Arial" w:cs="Arial"/>
        </w:rPr>
        <w:tab/>
      </w:r>
      <w:r w:rsidRPr="00203C6F">
        <w:rPr>
          <w:rFonts w:ascii="Arial" w:hAnsi="Arial" w:cs="Arial"/>
        </w:rPr>
        <w:t xml:space="preserve">persönlichen Gründen, soweit kein zwingendes öffentliches Interesse an der </w:t>
      </w:r>
      <w:r w:rsidR="000314CE" w:rsidRPr="00203C6F">
        <w:rPr>
          <w:rFonts w:ascii="Arial" w:hAnsi="Arial" w:cs="Arial"/>
        </w:rPr>
        <w:br/>
        <w:t xml:space="preserve"> </w:t>
      </w:r>
      <w:r w:rsidR="000314CE" w:rsidRPr="00203C6F">
        <w:rPr>
          <w:rFonts w:ascii="Arial" w:hAnsi="Arial" w:cs="Arial"/>
        </w:rPr>
        <w:tab/>
      </w:r>
      <w:r w:rsidRPr="00203C6F">
        <w:rPr>
          <w:rFonts w:ascii="Arial" w:hAnsi="Arial" w:cs="Arial"/>
        </w:rPr>
        <w:t xml:space="preserve">Verarbeitung besteht das die Interessen, Rechte und Freiheiten der betroffenen </w:t>
      </w:r>
      <w:r w:rsidR="000314CE" w:rsidRPr="00203C6F">
        <w:rPr>
          <w:rFonts w:ascii="Arial" w:hAnsi="Arial" w:cs="Arial"/>
        </w:rPr>
        <w:br/>
        <w:t xml:space="preserve"> </w:t>
      </w:r>
      <w:r w:rsidR="000314CE" w:rsidRPr="00203C6F">
        <w:rPr>
          <w:rFonts w:ascii="Arial" w:hAnsi="Arial" w:cs="Arial"/>
        </w:rPr>
        <w:tab/>
      </w:r>
      <w:r w:rsidRPr="00203C6F">
        <w:rPr>
          <w:rFonts w:ascii="Arial" w:hAnsi="Arial" w:cs="Arial"/>
        </w:rPr>
        <w:t>Person überwiegt, oder die Verarbeitung der Geltendmachung, Ausübung oder</w:t>
      </w:r>
      <w:r w:rsidR="000314CE" w:rsidRPr="00203C6F">
        <w:rPr>
          <w:rFonts w:ascii="Arial" w:hAnsi="Arial" w:cs="Arial"/>
        </w:rPr>
        <w:br/>
        <w:t xml:space="preserve"> </w:t>
      </w:r>
      <w:r w:rsidR="000314CE" w:rsidRPr="00203C6F">
        <w:rPr>
          <w:rFonts w:ascii="Arial" w:hAnsi="Arial" w:cs="Arial"/>
        </w:rPr>
        <w:tab/>
      </w:r>
      <w:r w:rsidRPr="00203C6F">
        <w:rPr>
          <w:rFonts w:ascii="Arial" w:hAnsi="Arial" w:cs="Arial"/>
        </w:rPr>
        <w:t>Verteidigung von Rechtsansprüchen (Art. 21 DS-GVO) dient.</w:t>
      </w:r>
    </w:p>
    <w:p w:rsidR="006B7D64" w:rsidRPr="00203C6F" w:rsidRDefault="006B7D64" w:rsidP="000314CE">
      <w:pPr>
        <w:pStyle w:val="CM6"/>
        <w:framePr w:w="6068" w:h="511" w:hRule="exact" w:wrap="auto" w:vAnchor="page" w:hAnchor="page" w:x="1576" w:y="14476"/>
        <w:spacing w:after="285" w:line="236" w:lineRule="atLeast"/>
        <w:jc w:val="both"/>
        <w:rPr>
          <w:rFonts w:ascii="Arial" w:hAnsi="Arial" w:cs="Arial"/>
          <w:color w:val="000000"/>
        </w:rPr>
      </w:pPr>
      <w:r w:rsidRPr="00203C6F">
        <w:rPr>
          <w:rFonts w:ascii="Arial" w:hAnsi="Arial" w:cs="Arial"/>
          <w:bCs/>
          <w:color w:val="000000"/>
        </w:rPr>
        <w:t xml:space="preserve">8. Beschwerderecht (Art. 13 Abs. 1 lit. e DS-GVO) </w:t>
      </w:r>
    </w:p>
    <w:p w:rsidR="006B7D64" w:rsidRPr="00203C6F" w:rsidRDefault="006B7D64" w:rsidP="000314CE">
      <w:pPr>
        <w:pStyle w:val="Default"/>
        <w:framePr w:w="8993" w:h="1321" w:hRule="exact" w:wrap="auto" w:vAnchor="page" w:hAnchor="page" w:x="1816" w:y="14986"/>
        <w:spacing w:line="236" w:lineRule="atLeast"/>
        <w:rPr>
          <w:rFonts w:ascii="Arial" w:hAnsi="Arial" w:cs="Arial"/>
        </w:rPr>
      </w:pPr>
      <w:r w:rsidRPr="00203C6F">
        <w:rPr>
          <w:rFonts w:ascii="Arial" w:hAnsi="Arial" w:cs="Arial"/>
        </w:rPr>
        <w:t xml:space="preserve">Jede betroffene Person hat das Recht auf Beschwerde beim </w:t>
      </w:r>
      <w:r w:rsidRPr="00203C6F">
        <w:rPr>
          <w:rFonts w:ascii="Arial" w:hAnsi="Arial" w:cs="Arial"/>
          <w:bCs/>
        </w:rPr>
        <w:t>Landesbeauftragten für den Datenschutz und die Informationsfreiheit Rheinland-Pfalz</w:t>
      </w:r>
      <w:r w:rsidRPr="00203C6F">
        <w:rPr>
          <w:rFonts w:ascii="Arial" w:hAnsi="Arial" w:cs="Arial"/>
        </w:rPr>
        <w:t xml:space="preserve">, wenn sie der Ansicht ist, dass ihre personenbezogenen Daten rechtswidrig verarbeitet werden. </w:t>
      </w:r>
    </w:p>
    <w:p w:rsidR="00203C6F" w:rsidRPr="0005178F" w:rsidRDefault="00203C6F"/>
    <w:p w:rsidR="00AD4A7D" w:rsidRPr="0005178F" w:rsidRDefault="00AD4A7D" w:rsidP="00AD4A7D">
      <w:pPr>
        <w:pStyle w:val="Default"/>
        <w:framePr w:w="9541" w:h="2206" w:hRule="exact" w:wrap="auto" w:vAnchor="page" w:hAnchor="page" w:x="1591" w:y="2446"/>
        <w:numPr>
          <w:ilvl w:val="0"/>
          <w:numId w:val="6"/>
        </w:numPr>
        <w:spacing w:after="286"/>
        <w:rPr>
          <w:rFonts w:ascii="Arial" w:hAnsi="Arial" w:cs="Arial"/>
          <w:color w:val="auto"/>
        </w:rPr>
      </w:pPr>
      <w:r w:rsidRPr="0005178F">
        <w:rPr>
          <w:rFonts w:ascii="Arial" w:hAnsi="Arial" w:cs="Arial"/>
          <w:color w:val="auto"/>
        </w:rPr>
        <w:t xml:space="preserve">Am Ende des Jahres, nachdem der Kunde seine Mitgliedschaft bei der </w:t>
      </w:r>
      <w:r w:rsidRPr="0005178F">
        <w:rPr>
          <w:rFonts w:ascii="Arial" w:hAnsi="Arial" w:cs="Arial"/>
          <w:color w:val="auto"/>
        </w:rPr>
        <w:br/>
        <w:t xml:space="preserve">  </w:t>
      </w:r>
      <w:r w:rsidRPr="0005178F">
        <w:rPr>
          <w:rFonts w:ascii="Arial" w:hAnsi="Arial" w:cs="Arial"/>
          <w:color w:val="auto"/>
        </w:rPr>
        <w:tab/>
        <w:t xml:space="preserve">Stadtbücherei Pirmasens gekündigt hat oder verstorben ist, bzw. 5 Jahre </w:t>
      </w:r>
      <w:r w:rsidRPr="0005178F">
        <w:rPr>
          <w:rFonts w:ascii="Arial" w:hAnsi="Arial" w:cs="Arial"/>
          <w:color w:val="auto"/>
        </w:rPr>
        <w:br/>
        <w:t xml:space="preserve"> </w:t>
      </w:r>
      <w:r w:rsidRPr="0005178F">
        <w:rPr>
          <w:rFonts w:ascii="Arial" w:hAnsi="Arial" w:cs="Arial"/>
          <w:color w:val="auto"/>
        </w:rPr>
        <w:tab/>
        <w:t>nachdem der Kunde nicht mehr aktiv die Stadtbücherei genutzt hat.</w:t>
      </w:r>
    </w:p>
    <w:p w:rsidR="00AD4A7D" w:rsidRPr="0005178F" w:rsidRDefault="00AD4A7D" w:rsidP="00AD4A7D">
      <w:pPr>
        <w:pStyle w:val="Default"/>
        <w:framePr w:w="9541" w:h="2206" w:hRule="exact" w:wrap="auto" w:vAnchor="page" w:hAnchor="page" w:x="1591" w:y="2446"/>
        <w:numPr>
          <w:ilvl w:val="0"/>
          <w:numId w:val="6"/>
        </w:numPr>
        <w:spacing w:after="286"/>
        <w:rPr>
          <w:rFonts w:ascii="Arial" w:hAnsi="Arial" w:cs="Arial"/>
          <w:color w:val="auto"/>
        </w:rPr>
      </w:pPr>
      <w:r w:rsidRPr="0005178F">
        <w:rPr>
          <w:rFonts w:ascii="Arial" w:hAnsi="Arial" w:cs="Arial"/>
          <w:color w:val="auto"/>
        </w:rPr>
        <w:t>2 Jahre bei Fernleihe</w:t>
      </w:r>
    </w:p>
    <w:p w:rsidR="00AD4A7D" w:rsidRDefault="00AD4A7D" w:rsidP="00AD4A7D">
      <w:pPr>
        <w:pStyle w:val="Default"/>
        <w:framePr w:w="9541" w:h="2206" w:hRule="exact" w:wrap="auto" w:vAnchor="page" w:hAnchor="page" w:x="1591" w:y="2446"/>
        <w:numPr>
          <w:ilvl w:val="0"/>
          <w:numId w:val="6"/>
        </w:numPr>
        <w:spacing w:after="286"/>
        <w:rPr>
          <w:rFonts w:ascii="Arial" w:hAnsi="Arial" w:cs="Arial"/>
        </w:rPr>
      </w:pPr>
      <w:r w:rsidRPr="0005178F">
        <w:rPr>
          <w:rFonts w:ascii="Arial" w:hAnsi="Arial" w:cs="Arial"/>
          <w:color w:val="auto"/>
        </w:rPr>
        <w:t>Ansonsten nach Be</w:t>
      </w:r>
      <w:r w:rsidR="00874BAE" w:rsidRPr="0005178F">
        <w:rPr>
          <w:rFonts w:ascii="Arial" w:hAnsi="Arial" w:cs="Arial"/>
          <w:color w:val="auto"/>
        </w:rPr>
        <w:t xml:space="preserve">endigung der Veranstaltung, </w:t>
      </w:r>
      <w:r w:rsidR="00874BAE" w:rsidRPr="0005178F">
        <w:rPr>
          <w:rFonts w:ascii="Arial" w:hAnsi="Arial" w:cs="Arial"/>
          <w:color w:val="auto"/>
        </w:rPr>
        <w:br/>
        <w:t xml:space="preserve"> </w:t>
      </w:r>
      <w:r w:rsidR="00874BAE" w:rsidRPr="0005178F">
        <w:rPr>
          <w:rFonts w:ascii="Arial" w:hAnsi="Arial" w:cs="Arial"/>
          <w:color w:val="auto"/>
        </w:rPr>
        <w:tab/>
        <w:t xml:space="preserve">Einladungsverteiler </w:t>
      </w:r>
      <w:r w:rsidRPr="0005178F">
        <w:rPr>
          <w:rFonts w:ascii="Arial" w:hAnsi="Arial" w:cs="Arial"/>
          <w:color w:val="auto"/>
        </w:rPr>
        <w:t xml:space="preserve">bis auf </w:t>
      </w:r>
      <w:r w:rsidR="00874BAE" w:rsidRPr="0005178F">
        <w:rPr>
          <w:rFonts w:ascii="Arial" w:hAnsi="Arial" w:cs="Arial"/>
          <w:color w:val="auto"/>
        </w:rPr>
        <w:t>Widerruf</w:t>
      </w:r>
      <w:r w:rsidR="00874BAE" w:rsidRPr="00874BAE">
        <w:rPr>
          <w:rFonts w:ascii="Arial" w:hAnsi="Arial" w:cs="Arial"/>
          <w:color w:val="FF0000"/>
        </w:rPr>
        <w:br/>
      </w:r>
      <w:r w:rsidR="00874BAE">
        <w:rPr>
          <w:rFonts w:ascii="Arial" w:hAnsi="Arial" w:cs="Arial"/>
        </w:rPr>
        <w:t xml:space="preserve"> </w:t>
      </w:r>
      <w:r w:rsidR="00874BAE">
        <w:rPr>
          <w:rFonts w:ascii="Arial" w:hAnsi="Arial" w:cs="Arial"/>
        </w:rPr>
        <w:tab/>
      </w:r>
    </w:p>
    <w:p w:rsidR="00AD4A7D" w:rsidRDefault="00AD4A7D" w:rsidP="00AD4A7D">
      <w:pPr>
        <w:pStyle w:val="Default"/>
        <w:framePr w:w="9541" w:h="2206" w:hRule="exact" w:wrap="auto" w:vAnchor="page" w:hAnchor="page" w:x="1591" w:y="2446"/>
        <w:spacing w:after="286"/>
        <w:rPr>
          <w:rFonts w:ascii="Arial" w:hAnsi="Arial" w:cs="Arial"/>
        </w:rPr>
      </w:pPr>
    </w:p>
    <w:p w:rsidR="00AD4A7D" w:rsidRDefault="00AD4A7D" w:rsidP="00AD4A7D">
      <w:pPr>
        <w:pStyle w:val="Default"/>
        <w:framePr w:w="9541" w:h="2206" w:hRule="exact" w:wrap="auto" w:vAnchor="page" w:hAnchor="page" w:x="1591" w:y="2446"/>
        <w:spacing w:after="286"/>
        <w:rPr>
          <w:rFonts w:ascii="Arial" w:hAnsi="Arial" w:cs="Arial"/>
        </w:rPr>
      </w:pPr>
    </w:p>
    <w:p w:rsidR="00AD4A7D" w:rsidRDefault="00AD4A7D" w:rsidP="00AD4A7D">
      <w:pPr>
        <w:pStyle w:val="Default"/>
        <w:framePr w:w="9541" w:h="2206" w:hRule="exact" w:wrap="auto" w:vAnchor="page" w:hAnchor="page" w:x="1591" w:y="2446"/>
        <w:spacing w:after="286"/>
        <w:rPr>
          <w:rFonts w:ascii="Arial" w:hAnsi="Arial" w:cs="Arial"/>
        </w:rPr>
      </w:pPr>
    </w:p>
    <w:p w:rsidR="00AD4A7D" w:rsidRDefault="00AD4A7D" w:rsidP="00AD4A7D">
      <w:pPr>
        <w:pStyle w:val="Default"/>
        <w:framePr w:w="9541" w:h="2206" w:hRule="exact" w:wrap="auto" w:vAnchor="page" w:hAnchor="page" w:x="1591" w:y="2446"/>
        <w:spacing w:after="286"/>
        <w:rPr>
          <w:rFonts w:ascii="Arial" w:hAnsi="Arial" w:cs="Arial"/>
        </w:rPr>
      </w:pPr>
    </w:p>
    <w:p w:rsidR="00AD4A7D" w:rsidRDefault="00AD4A7D" w:rsidP="00AD4A7D">
      <w:pPr>
        <w:pStyle w:val="Default"/>
        <w:framePr w:w="9541" w:h="2206" w:hRule="exact" w:wrap="auto" w:vAnchor="page" w:hAnchor="page" w:x="1591" w:y="2446"/>
        <w:numPr>
          <w:ilvl w:val="0"/>
          <w:numId w:val="6"/>
        </w:numPr>
        <w:spacing w:after="286"/>
        <w:rPr>
          <w:rFonts w:ascii="Arial" w:hAnsi="Arial" w:cs="Arial"/>
        </w:rPr>
      </w:pPr>
      <w:r w:rsidRPr="00203C6F">
        <w:rPr>
          <w:rFonts w:ascii="Arial" w:hAnsi="Arial" w:cs="Arial"/>
        </w:rPr>
        <w:t xml:space="preserve">Empfehlungen des Gutachtens der </w:t>
      </w:r>
      <w:proofErr w:type="spellStart"/>
      <w:r w:rsidRPr="00203C6F">
        <w:rPr>
          <w:rFonts w:ascii="Arial" w:hAnsi="Arial" w:cs="Arial"/>
        </w:rPr>
        <w:t>KGSt</w:t>
      </w:r>
      <w:proofErr w:type="spellEnd"/>
      <w:r w:rsidRPr="00203C6F">
        <w:rPr>
          <w:rFonts w:ascii="Arial" w:hAnsi="Arial" w:cs="Arial"/>
        </w:rPr>
        <w:t xml:space="preserve"> zur Aufbewahrungsdauer </w:t>
      </w:r>
    </w:p>
    <w:p w:rsidR="00AD4A7D" w:rsidRPr="00203C6F" w:rsidRDefault="00AD4A7D" w:rsidP="00AD4A7D">
      <w:pPr>
        <w:pStyle w:val="Default"/>
        <w:framePr w:w="9541" w:h="2206" w:hRule="exact" w:wrap="auto" w:vAnchor="page" w:hAnchor="page" w:x="1591" w:y="2446"/>
        <w:numPr>
          <w:ilvl w:val="0"/>
          <w:numId w:val="6"/>
        </w:numPr>
        <w:spacing w:after="286"/>
        <w:rPr>
          <w:rFonts w:ascii="Arial" w:hAnsi="Arial" w:cs="Arial"/>
        </w:rPr>
      </w:pPr>
    </w:p>
    <w:p w:rsidR="00AD4A7D" w:rsidRPr="00203C6F" w:rsidRDefault="00AD4A7D" w:rsidP="00AD4A7D">
      <w:pPr>
        <w:pStyle w:val="Default"/>
        <w:framePr w:w="9541" w:h="2206" w:hRule="exact" w:wrap="auto" w:vAnchor="page" w:hAnchor="page" w:x="1591" w:y="2446"/>
        <w:rPr>
          <w:rFonts w:ascii="Arial" w:hAnsi="Arial" w:cs="Arial"/>
        </w:rPr>
      </w:pPr>
    </w:p>
    <w:p w:rsidR="00DA1947" w:rsidRPr="00203C6F" w:rsidRDefault="007F5D16" w:rsidP="00203C6F">
      <w:pPr>
        <w:tabs>
          <w:tab w:val="left" w:pos="2316"/>
        </w:tabs>
      </w:pPr>
    </w:p>
    <w:sectPr w:rsidR="00DA1947" w:rsidRPr="00203C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97B4A89"/>
    <w:multiLevelType w:val="hybridMultilevel"/>
    <w:tmpl w:val="425A4D6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F0C1E6F"/>
    <w:multiLevelType w:val="hybridMultilevel"/>
    <w:tmpl w:val="D70C7D1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9F513708"/>
    <w:multiLevelType w:val="hybridMultilevel"/>
    <w:tmpl w:val="49C479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914CE3C"/>
    <w:multiLevelType w:val="hybridMultilevel"/>
    <w:tmpl w:val="F8B684D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C95EAD9C"/>
    <w:multiLevelType w:val="hybridMultilevel"/>
    <w:tmpl w:val="9F11AD3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D12E1545"/>
    <w:multiLevelType w:val="hybridMultilevel"/>
    <w:tmpl w:val="303266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DB4F91B"/>
    <w:multiLevelType w:val="hybridMultilevel"/>
    <w:tmpl w:val="A2208E3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64"/>
    <w:rsid w:val="000314CE"/>
    <w:rsid w:val="0005178F"/>
    <w:rsid w:val="001914F2"/>
    <w:rsid w:val="00203C6F"/>
    <w:rsid w:val="00282A5E"/>
    <w:rsid w:val="006406AB"/>
    <w:rsid w:val="006B7D64"/>
    <w:rsid w:val="007213AF"/>
    <w:rsid w:val="007E74FC"/>
    <w:rsid w:val="007F5D16"/>
    <w:rsid w:val="00864771"/>
    <w:rsid w:val="00874BAE"/>
    <w:rsid w:val="008E0DBB"/>
    <w:rsid w:val="009C5004"/>
    <w:rsid w:val="00AD4A7D"/>
    <w:rsid w:val="00BA0BC2"/>
    <w:rsid w:val="00C66733"/>
    <w:rsid w:val="00C676B2"/>
    <w:rsid w:val="00CD5C62"/>
    <w:rsid w:val="00CE2419"/>
    <w:rsid w:val="00F827F4"/>
    <w:rsid w:val="00F87CD4"/>
    <w:rsid w:val="00FA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4C7F6-E7C7-4A51-9787-6966DAEF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B7D64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Theme="minorEastAsia" w:hAnsi="Times" w:cs="Times"/>
      <w:color w:val="000000"/>
      <w:sz w:val="24"/>
      <w:szCs w:val="24"/>
      <w:lang w:eastAsia="de-DE"/>
    </w:rPr>
  </w:style>
  <w:style w:type="paragraph" w:customStyle="1" w:styleId="CM6">
    <w:name w:val="CM6"/>
    <w:basedOn w:val="Default"/>
    <w:next w:val="Default"/>
    <w:uiPriority w:val="99"/>
    <w:rsid w:val="006B7D64"/>
    <w:rPr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7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7D6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E0D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dtbuecherei@pirmasens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7E432-0D46-423E-B5D4-A2C906345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Pirmasens</Company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Schneider Petra</dc:creator>
  <cp:lastModifiedBy>Weil Ulrike</cp:lastModifiedBy>
  <cp:revision>3</cp:revision>
  <cp:lastPrinted>2018-06-08T06:45:00Z</cp:lastPrinted>
  <dcterms:created xsi:type="dcterms:W3CDTF">2018-07-25T09:00:00Z</dcterms:created>
  <dcterms:modified xsi:type="dcterms:W3CDTF">2020-11-10T14:30:00Z</dcterms:modified>
</cp:coreProperties>
</file>